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4E" w:rsidRDefault="00F90F4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90F4E" w:rsidRDefault="00F90F4E">
      <w:pPr>
        <w:pStyle w:val="ConsPlusNormal"/>
        <w:outlineLvl w:val="0"/>
      </w:pPr>
    </w:p>
    <w:p w:rsidR="00F90F4E" w:rsidRDefault="00F90F4E">
      <w:pPr>
        <w:pStyle w:val="ConsPlusTitle"/>
        <w:jc w:val="center"/>
        <w:outlineLvl w:val="0"/>
      </w:pPr>
      <w:r>
        <w:t>ПРАВИТЕЛЬСТВО САНКТ-ПЕТЕРБУРГА</w:t>
      </w:r>
    </w:p>
    <w:p w:rsidR="00F90F4E" w:rsidRDefault="00F90F4E">
      <w:pPr>
        <w:pStyle w:val="ConsPlusTitle"/>
        <w:jc w:val="center"/>
      </w:pPr>
    </w:p>
    <w:p w:rsidR="00F90F4E" w:rsidRDefault="00F90F4E">
      <w:pPr>
        <w:pStyle w:val="ConsPlusTitle"/>
        <w:jc w:val="center"/>
      </w:pPr>
      <w:r>
        <w:t>КОМИТЕТ ПО ТАРИФАМ САНКТ-ПЕТЕРБУРГА</w:t>
      </w:r>
    </w:p>
    <w:p w:rsidR="00F90F4E" w:rsidRDefault="00F90F4E">
      <w:pPr>
        <w:pStyle w:val="ConsPlusTitle"/>
        <w:jc w:val="center"/>
      </w:pPr>
    </w:p>
    <w:p w:rsidR="00F90F4E" w:rsidRDefault="00F90F4E">
      <w:pPr>
        <w:pStyle w:val="ConsPlusTitle"/>
        <w:jc w:val="center"/>
      </w:pPr>
      <w:r>
        <w:t>РАСПОРЯЖЕНИЕ</w:t>
      </w:r>
    </w:p>
    <w:p w:rsidR="00F90F4E" w:rsidRDefault="00F90F4E">
      <w:pPr>
        <w:pStyle w:val="ConsPlusTitle"/>
        <w:jc w:val="center"/>
      </w:pPr>
      <w:r>
        <w:t>от 14 декабря 2018 г. N 215-р</w:t>
      </w:r>
    </w:p>
    <w:p w:rsidR="00F90F4E" w:rsidRDefault="00F90F4E">
      <w:pPr>
        <w:pStyle w:val="ConsPlusTitle"/>
        <w:jc w:val="center"/>
      </w:pPr>
    </w:p>
    <w:p w:rsidR="00F90F4E" w:rsidRDefault="00F90F4E">
      <w:pPr>
        <w:pStyle w:val="ConsPlusTitle"/>
        <w:jc w:val="center"/>
      </w:pPr>
      <w:r>
        <w:t>ОБ УСТАНОВЛЕНИИ РАЗМЕРА ПЛАТЫ ЗА СОДЕРЖАНИЕ ЖИЛОГО</w:t>
      </w:r>
    </w:p>
    <w:p w:rsidR="00F90F4E" w:rsidRDefault="00F90F4E">
      <w:pPr>
        <w:pStyle w:val="ConsPlusTitle"/>
        <w:jc w:val="center"/>
      </w:pPr>
      <w:r>
        <w:t>ПОМЕЩЕНИЯ НА ТЕРРИТОРИИ САНКТ-ПЕТЕРБУРГА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156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статьей 1</w:t>
        </w:r>
      </w:hyperlink>
      <w:r>
        <w:t xml:space="preserve"> Федерального закона от 03.08.2018 N 303-ФЗ "О внесении изменений в отдельные законодательные акты Российской Федерации о налогах и сборах", </w:t>
      </w:r>
      <w:hyperlink r:id="rId8" w:history="1">
        <w:r>
          <w:rPr>
            <w:color w:val="0000FF"/>
          </w:rPr>
          <w:t>Законом</w:t>
        </w:r>
      </w:hyperlink>
      <w:r>
        <w:t xml:space="preserve"> Санкт-Петербурга от 08.11.2006 N 553-87 "Об упорядочении государственного регулирования тарифов (цен)",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13.09.2005 N 1346 "О Комитете по тарифам Санкт-Петербурга" и на основании протокола заседания правления Комитета по тарифам Санкт-Петербурга от 14.12.2018 N 231: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 xml:space="preserve">1. Установить с 01.01.2019 </w:t>
      </w:r>
      <w:hyperlink w:anchor="P32" w:history="1">
        <w:r>
          <w:rPr>
            <w:color w:val="0000FF"/>
          </w:rPr>
          <w:t>размер</w:t>
        </w:r>
      </w:hyperlink>
      <w:r>
        <w:t xml:space="preserve"> платы за содержание жилого помещения для нанимателей жилых помещений по договорам социального найма государственного жилищного фонда Санкт-Петербурга, по договорам найма жилого помещения государственного жилищного фонда Санкт-Петербурга коммерческого использования, по договорам найма специализированного жилого помещения государственного жилищного фонда Санкт-Петербурга согласно приложению 1 к настоящему распоряжению.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 xml:space="preserve">2. Установить с 01.07.2019 </w:t>
      </w:r>
      <w:hyperlink w:anchor="P169" w:history="1">
        <w:r>
          <w:rPr>
            <w:color w:val="0000FF"/>
          </w:rPr>
          <w:t>размер</w:t>
        </w:r>
      </w:hyperlink>
      <w:r>
        <w:t xml:space="preserve"> платы за содержание жилого помещения для нанимателей жилых помещений по договорам социального найма государственного жилищного фонда Санкт-Петербурга, по договорам найма жилого помещения государственного жилищного фонда Санкт-Петербурга коммерческого использования, по договорам найма специализированного жилого помещения государственного жилищного фонда Санкт-Петербурга согласно приложению 2 к настоящему распоряжению.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 xml:space="preserve">3. Признать утратившим силу с 01.01.2019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Комитета по тарифам Санкт-Петербурга от 15.12.2017 N 200-р "Об установлении размера платы за содержание жилого помещения на территории Санкт-Петербурга".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>4. Распоряжение вступает в силу с 01.01.2019, но не ранее дня его официального опубликования.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jc w:val="right"/>
      </w:pPr>
      <w:r>
        <w:t>Председатель</w:t>
      </w:r>
    </w:p>
    <w:p w:rsidR="00F90F4E" w:rsidRDefault="00F90F4E">
      <w:pPr>
        <w:pStyle w:val="ConsPlusNormal"/>
        <w:jc w:val="right"/>
      </w:pPr>
      <w:r>
        <w:t>Комитета по тарифам</w:t>
      </w:r>
    </w:p>
    <w:p w:rsidR="00F90F4E" w:rsidRDefault="00F90F4E">
      <w:pPr>
        <w:pStyle w:val="ConsPlusNormal"/>
        <w:jc w:val="right"/>
      </w:pPr>
      <w:r>
        <w:t>Санкт-Петербурга</w:t>
      </w:r>
    </w:p>
    <w:p w:rsidR="00F90F4E" w:rsidRDefault="00F90F4E">
      <w:pPr>
        <w:pStyle w:val="ConsPlusNormal"/>
        <w:jc w:val="right"/>
      </w:pPr>
      <w:proofErr w:type="spellStart"/>
      <w:r>
        <w:t>Д.В.Коптин</w:t>
      </w:r>
      <w:proofErr w:type="spellEnd"/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jc w:val="right"/>
      </w:pPr>
    </w:p>
    <w:p w:rsidR="00F90F4E" w:rsidRDefault="00F90F4E">
      <w:pPr>
        <w:pStyle w:val="ConsPlusNormal"/>
        <w:jc w:val="right"/>
        <w:outlineLvl w:val="0"/>
      </w:pPr>
      <w:r>
        <w:t>ПРИЛОЖЕНИЕ 1</w:t>
      </w:r>
    </w:p>
    <w:p w:rsidR="00F90F4E" w:rsidRDefault="00F90F4E">
      <w:pPr>
        <w:pStyle w:val="ConsPlusNormal"/>
        <w:jc w:val="right"/>
      </w:pPr>
      <w:r>
        <w:t>к распоряжению</w:t>
      </w:r>
    </w:p>
    <w:p w:rsidR="00F90F4E" w:rsidRDefault="00F90F4E">
      <w:pPr>
        <w:pStyle w:val="ConsPlusNormal"/>
        <w:jc w:val="right"/>
      </w:pPr>
      <w:r>
        <w:t>Комитета по тарифам</w:t>
      </w:r>
    </w:p>
    <w:p w:rsidR="00F90F4E" w:rsidRDefault="00F90F4E">
      <w:pPr>
        <w:pStyle w:val="ConsPlusNormal"/>
        <w:jc w:val="right"/>
      </w:pPr>
      <w:r>
        <w:t>Санкт-Петербурга</w:t>
      </w:r>
    </w:p>
    <w:p w:rsidR="00F90F4E" w:rsidRDefault="00F90F4E">
      <w:pPr>
        <w:pStyle w:val="ConsPlusNormal"/>
        <w:jc w:val="right"/>
      </w:pPr>
      <w:r>
        <w:lastRenderedPageBreak/>
        <w:t>от 14.12.2018 N 215-р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Title"/>
        <w:jc w:val="center"/>
      </w:pPr>
      <w:bookmarkStart w:id="1" w:name="P32"/>
      <w:bookmarkEnd w:id="1"/>
      <w:r>
        <w:t>РАЗМЕР ПЛАТЫ</w:t>
      </w:r>
    </w:p>
    <w:p w:rsidR="00F90F4E" w:rsidRDefault="00F90F4E">
      <w:pPr>
        <w:pStyle w:val="ConsPlusTitle"/>
        <w:jc w:val="center"/>
      </w:pPr>
      <w:r>
        <w:t>ЗА СОДЕРЖАНИЕ ЖИЛОГО ПОМЕЩЕНИЯ НА ТЕРРИТОРИИ</w:t>
      </w:r>
    </w:p>
    <w:p w:rsidR="00F90F4E" w:rsidRDefault="00F90F4E">
      <w:pPr>
        <w:pStyle w:val="ConsPlusTitle"/>
        <w:jc w:val="center"/>
      </w:pPr>
      <w:r>
        <w:t>САНКТ-ПЕТЕРБУРГА С 01.01.2019</w:t>
      </w:r>
    </w:p>
    <w:p w:rsidR="00F90F4E" w:rsidRDefault="00F90F4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932"/>
        <w:gridCol w:w="1531"/>
        <w:gridCol w:w="1531"/>
      </w:tblGrid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За 1 кв. м общей площади жилого помещения, руб. в месяц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За 1 кв. м площади комнат в общежитиях, руб. в месяц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 xml:space="preserve">Содержание жилого помещения </w:t>
            </w:r>
            <w:hyperlink w:anchor="P133" w:history="1">
              <w:r>
                <w:rPr>
                  <w:color w:val="0000FF"/>
                </w:rPr>
                <w:t>&lt;*&gt;</w:t>
              </w:r>
            </w:hyperlink>
            <w:r>
              <w:t>, в т.ч.: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bookmarkStart w:id="2" w:name="P44"/>
            <w:bookmarkEnd w:id="2"/>
            <w:r>
              <w:t>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Управление многоквартирным домом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4,61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 xml:space="preserve">Содержание общего имущества в многоквартирном доме (включает в себя услуги и работы по содержанию общего имущества в многоквартирном доме в соответствии с </w:t>
            </w:r>
            <w:hyperlink r:id="rId11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содержания общего имущества в многоквартирном доме, утвержденными постановлением Правительства Российской Федерации от 13.08.2006 N 491, за исключением услуг и работ по содержанию общего имущества в многоквартирном доме, предусмотренных </w:t>
            </w:r>
            <w:hyperlink w:anchor="P56" w:history="1">
              <w:r>
                <w:rPr>
                  <w:color w:val="0000FF"/>
                </w:rPr>
                <w:t>пунктами 4</w:t>
              </w:r>
            </w:hyperlink>
            <w:r>
              <w:t xml:space="preserve"> - </w:t>
            </w:r>
            <w:hyperlink w:anchor="P96" w:history="1">
              <w:r>
                <w:rPr>
                  <w:color w:val="0000FF"/>
                </w:rPr>
                <w:t>11</w:t>
              </w:r>
            </w:hyperlink>
            <w:r>
              <w:t xml:space="preserve"> настоящего приложения)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12,66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19,12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 xml:space="preserve">Текущий ремонт общего имущества в многоквартирном доме (включает в себя услуги и работы по текущему ремонту общего имущества в многоквартирном доме в соответствии с </w:t>
            </w:r>
            <w:hyperlink r:id="rId12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содержания общего имущества в многоквартирном доме, утвержденными постановлением Правительства Российской Федерации от 13.08.2006 N 491, за исключением услуг и работ по текущему ремонту общего имущества в многоквартирном доме, предусмотренных пунктами 4, 6 - 11 настоящего приложения) </w:t>
            </w:r>
            <w:hyperlink w:anchor="P13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9,53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bookmarkStart w:id="3" w:name="P56"/>
            <w:bookmarkEnd w:id="3"/>
            <w:r>
              <w:t>4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многоквартирного дома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1,91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2,88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Очистка мусоропроводов (при наличии в составе общего имущества в многоквартирном доме)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2,45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Содержание и ремонт автоматически запирающихся устройств дверей подъездов многоквартирного дома (при наличии в составе общего имущества в многоквартирном доме)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0,51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Содержание и ремонт систем автоматизированной противопожарной защиты (при наличии в составе общего имущества в многоквартирном доме)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0,67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Содержание и текущий ремонт внутридомовых инженерных систем газоснабжения (при наличии в составе общего имущества в многоквартирном доме)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0,69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1,04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Эксплуатация коллективных (общедомовых) приборов учета используемых энергетических ресурсов (при наличии в составе общего имущества в многоквартирном доме), в т.ч.: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эксплуатация приборов учета электрической энергии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0,11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эксплуатация приборов учета тепловой энергии и горячей воды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0,82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эксплуатация приборов учета холодной воды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0,09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Содержание и текущий ремонт систем экстренного оповещения населения об угрозе возникновения или о возникновении чрезвычайных ситуаций (при наличии в составе общего имущества в многоквартирном доме)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0,09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bookmarkStart w:id="4" w:name="P96"/>
            <w:bookmarkEnd w:id="4"/>
            <w:r>
              <w:t>11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 xml:space="preserve">Содержание и ремонт лифтов (при наличии в составе общего имущества в многоквартирном доме) </w:t>
            </w:r>
            <w:hyperlink w:anchor="P135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062" w:type="dxa"/>
            <w:gridSpan w:val="2"/>
          </w:tcPr>
          <w:p w:rsidR="00F90F4E" w:rsidRDefault="00F90F4E">
            <w:pPr>
              <w:pStyle w:val="ConsPlusNormal"/>
              <w:jc w:val="center"/>
            </w:pPr>
            <w:r>
              <w:t xml:space="preserve">определяется в соответствии с </w:t>
            </w:r>
            <w:hyperlink w:anchor="P141" w:history="1">
              <w:r>
                <w:rPr>
                  <w:color w:val="0000FF"/>
                </w:rPr>
                <w:t>приложением</w:t>
              </w:r>
            </w:hyperlink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bookmarkStart w:id="5" w:name="P99"/>
            <w:bookmarkEnd w:id="5"/>
            <w:r>
              <w:t>12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Коммунальные ресурсы, потребляемые в целях содержания общего имущества в многоквартирном доме, в т.ч.: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холодная вода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0,30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горячая вода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0,63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электрическая энергия: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12.3.1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в многоквартирных домах, не оборудованных стационарными электрическими плитами: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12.3.1.1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оборудованных лифтами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1,06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12.3.1.2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не оборудованных лифтами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0,60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12.3.2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 xml:space="preserve">в многоквартирных домах, оборудованных </w:t>
            </w:r>
            <w:r>
              <w:lastRenderedPageBreak/>
              <w:t>стационарными электрическими плитами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lastRenderedPageBreak/>
              <w:t>0,53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0,80</w:t>
            </w:r>
          </w:p>
        </w:tc>
      </w:tr>
    </w:tbl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  <w:r>
        <w:t>--------------------------------</w:t>
      </w:r>
    </w:p>
    <w:p w:rsidR="00F90F4E" w:rsidRDefault="00F90F4E">
      <w:pPr>
        <w:pStyle w:val="ConsPlusNormal"/>
        <w:spacing w:before="220"/>
        <w:ind w:firstLine="540"/>
        <w:jc w:val="both"/>
      </w:pPr>
      <w:bookmarkStart w:id="6" w:name="P133"/>
      <w:bookmarkEnd w:id="6"/>
      <w:r>
        <w:t xml:space="preserve">&lt;*&gt; Размер платы за содержание жилого помещения в многоквартирном доме формируется с учетом комплекса предоставляемых услуг (выполняемых работ), указанных в </w:t>
      </w:r>
      <w:hyperlink w:anchor="P44" w:history="1">
        <w:r>
          <w:rPr>
            <w:color w:val="0000FF"/>
          </w:rPr>
          <w:t>пунктах 1</w:t>
        </w:r>
      </w:hyperlink>
      <w:r>
        <w:t xml:space="preserve"> - </w:t>
      </w:r>
      <w:hyperlink w:anchor="P96" w:history="1">
        <w:r>
          <w:rPr>
            <w:color w:val="0000FF"/>
          </w:rPr>
          <w:t>11</w:t>
        </w:r>
      </w:hyperlink>
      <w:r>
        <w:t xml:space="preserve">, состава общего имущества в многоквартирном доме, а также расходов на приобретение коммунальных ресурсов, указанных в </w:t>
      </w:r>
      <w:hyperlink w:anchor="P99" w:history="1">
        <w:r>
          <w:rPr>
            <w:color w:val="0000FF"/>
          </w:rPr>
          <w:t>пункте 12</w:t>
        </w:r>
      </w:hyperlink>
      <w:r>
        <w:t>, исходя из нормативов потребления соответствующих видов коммунальных ресурсов в целях содержания общего имущества в многоквартирном доме и тарифов на коммунальные ресурсы, утвержденных Комитетом по тарифам Санкт-Петербурга.</w:t>
      </w:r>
    </w:p>
    <w:p w:rsidR="00F90F4E" w:rsidRDefault="00F90F4E">
      <w:pPr>
        <w:pStyle w:val="ConsPlusNormal"/>
        <w:spacing w:before="220"/>
        <w:ind w:firstLine="540"/>
        <w:jc w:val="both"/>
      </w:pPr>
      <w:bookmarkStart w:id="7" w:name="P134"/>
      <w:bookmarkEnd w:id="7"/>
      <w:r>
        <w:t>&lt;**&gt; Не взимается с граждан, проживающих в жилых помещениях многоквартирных домов, признанных аварийными, а также в жилых помещениях, признанных непригодными для проживания.</w:t>
      </w:r>
    </w:p>
    <w:p w:rsidR="00F90F4E" w:rsidRDefault="00F90F4E">
      <w:pPr>
        <w:pStyle w:val="ConsPlusNormal"/>
        <w:spacing w:before="220"/>
        <w:ind w:firstLine="540"/>
        <w:jc w:val="both"/>
      </w:pPr>
      <w:bookmarkStart w:id="8" w:name="P135"/>
      <w:bookmarkEnd w:id="8"/>
      <w:r>
        <w:t>&lt;***&gt; Для граждан, проживающих в жилых помещениях на первых этажах многоквартирных домов, а также для граждан, проживающих в жилых помещениях, имеющих выходы в подъезды, не оборудованные лифтом, устанавливается с 01.07.2020 при наличии в составе общего имущества в многоквартирном доме лифта.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jc w:val="right"/>
        <w:outlineLvl w:val="1"/>
      </w:pPr>
      <w:bookmarkStart w:id="9" w:name="P141"/>
      <w:bookmarkEnd w:id="9"/>
      <w:r>
        <w:t>Приложение</w:t>
      </w:r>
    </w:p>
    <w:p w:rsidR="00F90F4E" w:rsidRDefault="00F90F4E">
      <w:pPr>
        <w:pStyle w:val="ConsPlusNormal"/>
        <w:jc w:val="right"/>
      </w:pPr>
      <w:r>
        <w:t>к таблице "Размер платы</w:t>
      </w:r>
    </w:p>
    <w:p w:rsidR="00F90F4E" w:rsidRDefault="00F90F4E">
      <w:pPr>
        <w:pStyle w:val="ConsPlusNormal"/>
        <w:jc w:val="right"/>
      </w:pPr>
      <w:r>
        <w:t>за содержание жилого помещения</w:t>
      </w:r>
    </w:p>
    <w:p w:rsidR="00F90F4E" w:rsidRDefault="00F90F4E">
      <w:pPr>
        <w:pStyle w:val="ConsPlusNormal"/>
        <w:jc w:val="right"/>
      </w:pPr>
      <w:r>
        <w:t>на территории Санкт-Петербурга</w:t>
      </w:r>
    </w:p>
    <w:p w:rsidR="00F90F4E" w:rsidRDefault="00F90F4E">
      <w:pPr>
        <w:pStyle w:val="ConsPlusNormal"/>
        <w:jc w:val="right"/>
      </w:pPr>
      <w:r>
        <w:t>с 01.01.2019"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  <w:r>
        <w:t>Размер платы за содержание и ремонт лифтов определяется по формуле: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C6284">
      <w:pPr>
        <w:pStyle w:val="ConsPlusNormal"/>
        <w:jc w:val="center"/>
      </w:pPr>
      <w:r>
        <w:rPr>
          <w:position w:val="-23"/>
        </w:rPr>
        <w:pict>
          <v:shape id="_x0000_i1025" style="width:129.75pt;height:34.5pt" coordsize="" o:spt="100" adj="0,,0" path="" filled="f" stroked="f">
            <v:stroke joinstyle="miter"/>
            <v:imagedata r:id="rId13" o:title="base_25_207260_32768"/>
            <v:formulas/>
            <v:path o:connecttype="segments"/>
          </v:shape>
        </w:pic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  <w:r>
        <w:t>где: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>Р - размер платы за содержание и ремонт лифтов, руб. в месяц;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0</w:t>
      </w:r>
      <w:r>
        <w:t xml:space="preserve"> - базовая стоимость технического обслуживания и ремонта одного лифта для девятиэтажных домов принимается равной 4447,26 руб. за один лифт в месяц;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>k - коэффициент увеличения (уменьшения) базовой стоимости технического обслуживания и ремонта лифта в зависимости от этажности, равный +/- 0,031 на каждый этаж;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>Л - количество лифтов в многоквартирном доме;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>S - общая площадь жилых и нежилых помещений многоквартирного дома, оборудованного лифтами, без площади жилых помещений первых этажей, кв. м;</w:t>
      </w:r>
    </w:p>
    <w:p w:rsidR="00F90F4E" w:rsidRDefault="00F90F4E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общая площадь жилого (нежилого) помещения, кв. м.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jc w:val="right"/>
        <w:outlineLvl w:val="0"/>
      </w:pPr>
      <w:r>
        <w:t>ПРИЛОЖЕНИЕ 2</w:t>
      </w:r>
    </w:p>
    <w:p w:rsidR="00F90F4E" w:rsidRDefault="00F90F4E">
      <w:pPr>
        <w:pStyle w:val="ConsPlusNormal"/>
        <w:jc w:val="right"/>
      </w:pPr>
      <w:r>
        <w:t>к распоряжению</w:t>
      </w:r>
    </w:p>
    <w:p w:rsidR="00F90F4E" w:rsidRDefault="00F90F4E">
      <w:pPr>
        <w:pStyle w:val="ConsPlusNormal"/>
        <w:jc w:val="right"/>
      </w:pPr>
      <w:r>
        <w:t>Комитета по тарифам</w:t>
      </w:r>
    </w:p>
    <w:p w:rsidR="00F90F4E" w:rsidRDefault="00F90F4E">
      <w:pPr>
        <w:pStyle w:val="ConsPlusNormal"/>
        <w:jc w:val="right"/>
      </w:pPr>
      <w:r>
        <w:t>Санкт-Петербурга</w:t>
      </w:r>
    </w:p>
    <w:p w:rsidR="00F90F4E" w:rsidRDefault="00F90F4E">
      <w:pPr>
        <w:pStyle w:val="ConsPlusNormal"/>
        <w:jc w:val="right"/>
      </w:pPr>
      <w:r>
        <w:t>от 14.12.2018 N 215-р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Title"/>
        <w:jc w:val="center"/>
      </w:pPr>
      <w:bookmarkStart w:id="10" w:name="P169"/>
      <w:bookmarkEnd w:id="10"/>
      <w:r>
        <w:t>РАЗМЕР ПЛАТЫ</w:t>
      </w:r>
    </w:p>
    <w:p w:rsidR="00F90F4E" w:rsidRDefault="00F90F4E">
      <w:pPr>
        <w:pStyle w:val="ConsPlusTitle"/>
        <w:jc w:val="center"/>
      </w:pPr>
      <w:r>
        <w:t>ЗА СОДЕРЖАНИЕ ЖИЛОГО ПОМЕЩЕНИЯ НА ТЕРРИТОРИИ</w:t>
      </w:r>
    </w:p>
    <w:p w:rsidR="00F90F4E" w:rsidRDefault="00F90F4E">
      <w:pPr>
        <w:pStyle w:val="ConsPlusTitle"/>
        <w:jc w:val="center"/>
      </w:pPr>
      <w:r>
        <w:t>САНКТ-ПЕТЕРБУРГА С 01.07.2019</w:t>
      </w:r>
    </w:p>
    <w:p w:rsidR="00F90F4E" w:rsidRDefault="00F90F4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932"/>
        <w:gridCol w:w="1531"/>
        <w:gridCol w:w="1531"/>
      </w:tblGrid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За 1 кв. м общей площади жилого помещения, руб. в месяц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За 1 кв. м площади комнат в общежитиях, руб. в месяц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 xml:space="preserve">Содержание жилого помещения </w:t>
            </w:r>
            <w:hyperlink w:anchor="P278" w:history="1">
              <w:r>
                <w:rPr>
                  <w:color w:val="0000FF"/>
                </w:rPr>
                <w:t>&lt;*&gt;</w:t>
              </w:r>
            </w:hyperlink>
            <w:r>
              <w:t>, в т.ч.: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bookmarkStart w:id="11" w:name="P181"/>
            <w:bookmarkEnd w:id="11"/>
            <w:r>
              <w:t>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Управление многоквартирным домом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3,39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5,12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 xml:space="preserve">Содержание общего имущества в многоквартирном доме (включает в себя услуги и работы по содержанию общего имущества в многоквартирном доме в соответствии с </w:t>
            </w:r>
            <w:hyperlink r:id="rId14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содержания общего имущества в многоквартирном доме, утвержденными постановлением Правительства Российской Федерации от 13.08.2006 N 491, за исключением услуг и работ по содержанию общего имущества в многоквартирном доме, предусмотренных </w:t>
            </w:r>
            <w:hyperlink w:anchor="P193" w:history="1">
              <w:r>
                <w:rPr>
                  <w:color w:val="0000FF"/>
                </w:rPr>
                <w:t>пунктами 4</w:t>
              </w:r>
            </w:hyperlink>
            <w:r>
              <w:t xml:space="preserve"> - </w:t>
            </w:r>
            <w:hyperlink w:anchor="P233" w:history="1">
              <w:r>
                <w:rPr>
                  <w:color w:val="0000FF"/>
                </w:rPr>
                <w:t>11</w:t>
              </w:r>
            </w:hyperlink>
            <w:r>
              <w:t xml:space="preserve"> настоящего приложения)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12,87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19,43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 xml:space="preserve">Текущий ремонт общего имущества в многоквартирном доме (включает в себя услуги и работы по текущему ремонту общего имущества в многоквартирном доме в соответствии с </w:t>
            </w:r>
            <w:hyperlink r:id="rId15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содержания общего имущества в многоквартирном доме, утвержденными постановлением Правительства Российской Федерации от 13.08.2006 N 491, за исключением услуг и работ по текущему ремонту общего имущества в многоквартирном доме, предусмотренных пунктами 4, 6 - 11 настоящего приложения) </w:t>
            </w:r>
            <w:hyperlink w:anchor="P27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6,31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9,53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bookmarkStart w:id="12" w:name="P193"/>
            <w:bookmarkEnd w:id="12"/>
            <w:r>
              <w:t>4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 xml:space="preserve"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</w:t>
            </w:r>
            <w:r>
              <w:lastRenderedPageBreak/>
              <w:t>иными объектами, расположенными на земельном участке, предназначенными для обслуживания, эксплуатации и благоустройства этого многоквартирного дома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lastRenderedPageBreak/>
              <w:t>1,96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2,96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Очистка мусоропроводов (при наличии в составе общего имущества в многоквартирном доме)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1,62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2,45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Содержание и ремонт автоматически запирающихся устройств дверей подъездов многоквартирного дома (при наличии в составе общего имущества в многоквартирном доме)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0,51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Содержание и ремонт систем автоматизированной противопожарной защиты (при наличии в составе общего имущества в многоквартирном доме)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0,51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Содержание и текущий ремонт внутридомовых инженерных систем газоснабжения (при наличии в составе общего имущества в многоквартирном доме)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1,21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Эксплуатация коллективных (общедомовых) приборов учета используемых энергетических ресурсов (при наличии в составе общего имущества в многоквартирном доме), в т.ч.: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эксплуатация приборов учета электрической энергии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0,11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эксплуатация приборов учета тепловой энергии и горячей воды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0,82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эксплуатация приборов учета холодной воды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0,09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Содержание и текущий ремонт систем экстренного оповещения населения об угрозе возникновения или о возникновении чрезвычайных ситуаций (при наличии в составе общего имущества в многоквартирном доме)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0,09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bookmarkStart w:id="13" w:name="P233"/>
            <w:bookmarkEnd w:id="13"/>
            <w:r>
              <w:t>11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 xml:space="preserve">Содержание и ремонт лифтов (при наличии в составе общего имущества в многоквартирном доме) </w:t>
            </w:r>
            <w:hyperlink w:anchor="P280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062" w:type="dxa"/>
            <w:gridSpan w:val="2"/>
          </w:tcPr>
          <w:p w:rsidR="00F90F4E" w:rsidRDefault="00F90F4E">
            <w:pPr>
              <w:pStyle w:val="ConsPlusNormal"/>
              <w:jc w:val="center"/>
            </w:pPr>
            <w:r>
              <w:t xml:space="preserve">определяется в соответствии с </w:t>
            </w:r>
            <w:hyperlink w:anchor="P286" w:history="1">
              <w:r>
                <w:rPr>
                  <w:color w:val="0000FF"/>
                </w:rPr>
                <w:t>приложением</w:t>
              </w:r>
            </w:hyperlink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bookmarkStart w:id="14" w:name="P236"/>
            <w:bookmarkEnd w:id="14"/>
            <w:r>
              <w:t>12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Коммунальные ресурсы, потребляемые в целях содержания общего имущества в многоквартирном доме, в т.ч.: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холодная вода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0,32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горячая вода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0,65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электрическая энергия: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lastRenderedPageBreak/>
              <w:t>12.3.1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в многоквартирных домах, не оборудованных стационарными электрическими плитами: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12.3.1.1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оборудованных лифтами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1,10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12.3.1.2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не оборудованных лифтами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0,63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12.3.2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в многоквартирных домах, оборудованных стационарными электрическими плитами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0,82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12.4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отведение холодной воды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0,32</w:t>
            </w:r>
          </w:p>
        </w:tc>
      </w:tr>
      <w:tr w:rsidR="00F90F4E">
        <w:tc>
          <w:tcPr>
            <w:tcW w:w="1020" w:type="dxa"/>
          </w:tcPr>
          <w:p w:rsidR="00F90F4E" w:rsidRDefault="00F90F4E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4932" w:type="dxa"/>
          </w:tcPr>
          <w:p w:rsidR="00F90F4E" w:rsidRDefault="00F90F4E">
            <w:pPr>
              <w:pStyle w:val="ConsPlusNormal"/>
            </w:pPr>
            <w:r>
              <w:t>отведение горячей воды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531" w:type="dxa"/>
          </w:tcPr>
          <w:p w:rsidR="00F90F4E" w:rsidRDefault="00F90F4E">
            <w:pPr>
              <w:pStyle w:val="ConsPlusNormal"/>
              <w:jc w:val="center"/>
            </w:pPr>
            <w:r>
              <w:t>0,20</w:t>
            </w:r>
          </w:p>
        </w:tc>
      </w:tr>
    </w:tbl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  <w:r>
        <w:t>--------------------------------</w:t>
      </w:r>
    </w:p>
    <w:p w:rsidR="00F90F4E" w:rsidRDefault="00F90F4E">
      <w:pPr>
        <w:pStyle w:val="ConsPlusNormal"/>
        <w:spacing w:before="220"/>
        <w:ind w:firstLine="540"/>
        <w:jc w:val="both"/>
      </w:pPr>
      <w:bookmarkStart w:id="15" w:name="P278"/>
      <w:bookmarkEnd w:id="15"/>
      <w:r>
        <w:t xml:space="preserve">&lt;*&gt; Размер платы за содержание жилого помещения в многоквартирном доме формируется с учетом комплекса предоставляемых услуг (выполняемых работ), указанных в </w:t>
      </w:r>
      <w:hyperlink w:anchor="P181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33" w:history="1">
        <w:r>
          <w:rPr>
            <w:color w:val="0000FF"/>
          </w:rPr>
          <w:t>11</w:t>
        </w:r>
      </w:hyperlink>
      <w:r>
        <w:t xml:space="preserve">, состава общего имущества в многоквартирном доме, а также расходов на приобретение коммунальных ресурсов, указанных в </w:t>
      </w:r>
      <w:hyperlink w:anchor="P236" w:history="1">
        <w:r>
          <w:rPr>
            <w:color w:val="0000FF"/>
          </w:rPr>
          <w:t>пункте 12</w:t>
        </w:r>
      </w:hyperlink>
      <w:r>
        <w:t>, исходя из нормативов потребления соответствующих видов коммунальных ресурсов в целях содержания общего имущества в многоквартирном доме и тарифов на коммунальные ресурсы, утвержденных Комитетом по тарифам Санкт-Петербурга.</w:t>
      </w:r>
    </w:p>
    <w:p w:rsidR="00F90F4E" w:rsidRDefault="00F90F4E">
      <w:pPr>
        <w:pStyle w:val="ConsPlusNormal"/>
        <w:spacing w:before="220"/>
        <w:ind w:firstLine="540"/>
        <w:jc w:val="both"/>
      </w:pPr>
      <w:bookmarkStart w:id="16" w:name="P279"/>
      <w:bookmarkEnd w:id="16"/>
      <w:r>
        <w:t>&lt;**&gt; Не взимается с граждан, проживающих в жилых помещениях многоквартирных домов, признанных аварийными, а также в жилых помещениях, признанных непригодными для проживания.</w:t>
      </w:r>
    </w:p>
    <w:p w:rsidR="00F90F4E" w:rsidRDefault="00F90F4E">
      <w:pPr>
        <w:pStyle w:val="ConsPlusNormal"/>
        <w:spacing w:before="220"/>
        <w:ind w:firstLine="540"/>
        <w:jc w:val="both"/>
      </w:pPr>
      <w:bookmarkStart w:id="17" w:name="P280"/>
      <w:bookmarkEnd w:id="17"/>
      <w:r>
        <w:t>&lt;***&gt; Для граждан, проживающих в жилых помещениях на первых этажах многоквартирных домов, а также для граждан, проживающих в жилых помещениях, имеющих выходы в подъезды, не оборудованные лифтом, устанавливается с 01.07.2020 при наличии в составе общего имущества в многоквартирном доме лифта.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jc w:val="right"/>
        <w:outlineLvl w:val="1"/>
      </w:pPr>
      <w:bookmarkStart w:id="18" w:name="P286"/>
      <w:bookmarkEnd w:id="18"/>
      <w:r>
        <w:t>Приложение</w:t>
      </w:r>
    </w:p>
    <w:p w:rsidR="00F90F4E" w:rsidRDefault="00F90F4E">
      <w:pPr>
        <w:pStyle w:val="ConsPlusNormal"/>
        <w:jc w:val="right"/>
      </w:pPr>
      <w:r>
        <w:t>к таблице "Размер платы</w:t>
      </w:r>
    </w:p>
    <w:p w:rsidR="00F90F4E" w:rsidRDefault="00F90F4E">
      <w:pPr>
        <w:pStyle w:val="ConsPlusNormal"/>
        <w:jc w:val="right"/>
      </w:pPr>
      <w:r>
        <w:t>за содержание жилого помещения</w:t>
      </w:r>
    </w:p>
    <w:p w:rsidR="00F90F4E" w:rsidRDefault="00F90F4E">
      <w:pPr>
        <w:pStyle w:val="ConsPlusNormal"/>
        <w:jc w:val="right"/>
      </w:pPr>
      <w:r>
        <w:t>на территории Санкт-Петербурга</w:t>
      </w:r>
    </w:p>
    <w:p w:rsidR="00F90F4E" w:rsidRDefault="00F90F4E">
      <w:pPr>
        <w:pStyle w:val="ConsPlusNormal"/>
        <w:jc w:val="right"/>
      </w:pPr>
      <w:r>
        <w:t>с 01.07.2019"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  <w:r>
        <w:t>Размер платы за содержание и ремонт лифтов определяется по формуле: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C6284">
      <w:pPr>
        <w:pStyle w:val="ConsPlusNormal"/>
        <w:jc w:val="center"/>
      </w:pPr>
      <w:r>
        <w:rPr>
          <w:position w:val="-23"/>
        </w:rPr>
        <w:pict>
          <v:shape id="_x0000_i1026" style="width:129.75pt;height:34.5pt" coordsize="" o:spt="100" adj="0,,0" path="" filled="f" stroked="f">
            <v:stroke joinstyle="miter"/>
            <v:imagedata r:id="rId13" o:title="base_25_207260_32769"/>
            <v:formulas/>
            <v:path o:connecttype="segments"/>
          </v:shape>
        </w:pic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  <w:r>
        <w:t>где: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>Р - размер платы за содержание и ремонт лифтов, руб. в месяц;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>Р</w:t>
      </w:r>
      <w:r>
        <w:rPr>
          <w:vertAlign w:val="subscript"/>
        </w:rPr>
        <w:t>0</w:t>
      </w:r>
      <w:r>
        <w:t xml:space="preserve"> - базовая стоимость технического обслуживания и ремонта одного лифта для девятиэтажных домов принимается равной 4447,26 руб. за один лифт в месяц;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lastRenderedPageBreak/>
        <w:t>k - коэффициент увеличения (уменьшения) базовой стоимости технического обслуживания и ремонта лифта в зависимости от этажности, равный +/- 0,031 на каждый этаж;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>Л - количество лифтов в многоквартирном доме;</w:t>
      </w:r>
    </w:p>
    <w:p w:rsidR="00F90F4E" w:rsidRDefault="00F90F4E">
      <w:pPr>
        <w:pStyle w:val="ConsPlusNormal"/>
        <w:spacing w:before="220"/>
        <w:ind w:firstLine="540"/>
        <w:jc w:val="both"/>
      </w:pPr>
      <w:r>
        <w:t>S - общая площадь жилых и нежилых помещений многоквартирного дома, оборудованного лифтами, без площади жилых помещений первых этажей, кв. м;</w:t>
      </w:r>
    </w:p>
    <w:p w:rsidR="00F90F4E" w:rsidRDefault="00F90F4E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общая площадь жилого (нежилого) помещения, кв. м.</w:t>
      </w: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ind w:firstLine="540"/>
        <w:jc w:val="both"/>
      </w:pPr>
    </w:p>
    <w:p w:rsidR="00F90F4E" w:rsidRDefault="00F90F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46B3" w:rsidRDefault="008046B3"/>
    <w:sectPr w:rsidR="008046B3" w:rsidSect="00BB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4E"/>
    <w:rsid w:val="008046B3"/>
    <w:rsid w:val="00F90F4E"/>
    <w:rsid w:val="00F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0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0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94BE052F1F635AFC76A3FFC3609EF18548EAAE8162FFC3CA0558BDF2FE8746D5317CFDEDB18973B4478B7qErDH" TargetMode="External"/><Relationship Id="rId13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794BE052F1F635AFC7752EE93609EF1C538DADE91C72F634F95989D820B7716A4217CCD7C519952D4D2CE7A11A7997A5B80EB81AC29528q2r3H" TargetMode="External"/><Relationship Id="rId12" Type="http://schemas.openxmlformats.org/officeDocument/2006/relationships/hyperlink" Target="consultantplus://offline/ref=C1794BE052F1F635AFC7752EE93609EF1C538EA4E21C72F634F95989D820B7716A4217CCD7C51997254D2CE7A11A7997A5B80EB81AC29528q2r3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794BE052F1F635AFC7752EE93609EF1C5389AFED1572F634F95989D820B7716A4217CCD7C41D9C2D4D2CE7A11A7997A5B80EB81AC29528q2r3H" TargetMode="External"/><Relationship Id="rId11" Type="http://schemas.openxmlformats.org/officeDocument/2006/relationships/hyperlink" Target="consultantplus://offline/ref=C1794BE052F1F635AFC7752EE93609EF1C538EA4E21C72F634F95989D820B7716A4217CCD7C51997254D2CE7A11A7997A5B80EB81AC29528q2r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1794BE052F1F635AFC7752EE93609EF1C538EA4E21C72F634F95989D820B7716A4217CCD7C51997254D2CE7A11A7997A5B80EB81AC29528q2r3H" TargetMode="External"/><Relationship Id="rId10" Type="http://schemas.openxmlformats.org/officeDocument/2006/relationships/hyperlink" Target="consultantplus://offline/ref=C1794BE052F1F635AFC76A3FFC3609EF1D528FAAE21472F634F95989D820B77178424FC0D5CC079427587AB6E4q4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794BE052F1F635AFC76A3FFC3609EF1D528EA5E31872F634F95989D820B7716A4217CCD7C51A92254D2CE7A11A7997A5B80EB81AC29528q2r3H" TargetMode="External"/><Relationship Id="rId14" Type="http://schemas.openxmlformats.org/officeDocument/2006/relationships/hyperlink" Target="consultantplus://offline/ref=C1794BE052F1F635AFC7752EE93609EF1C538EA4E21C72F634F95989D820B7716A4217CCD7C51997254D2CE7A11A7997A5B80EB81AC29528q2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ОК61</dc:creator>
  <cp:lastModifiedBy>Пользователь</cp:lastModifiedBy>
  <cp:revision>2</cp:revision>
  <dcterms:created xsi:type="dcterms:W3CDTF">2019-01-09T08:18:00Z</dcterms:created>
  <dcterms:modified xsi:type="dcterms:W3CDTF">2019-01-09T08:18:00Z</dcterms:modified>
</cp:coreProperties>
</file>